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E9" w:rsidRPr="00C645E9" w:rsidRDefault="00C645E9" w:rsidP="00C645E9">
      <w:pPr>
        <w:jc w:val="center"/>
        <w:rPr>
          <w:rFonts w:asciiTheme="minorHAnsi" w:hAnsiTheme="minorHAnsi" w:cstheme="minorHAnsi"/>
          <w:b/>
          <w:sz w:val="40"/>
          <w:szCs w:val="40"/>
        </w:rPr>
      </w:pPr>
      <w:r w:rsidRPr="00C645E9">
        <w:rPr>
          <w:rFonts w:asciiTheme="minorHAnsi" w:hAnsiTheme="minorHAnsi" w:cstheme="minorHAnsi"/>
          <w:b/>
          <w:sz w:val="40"/>
          <w:szCs w:val="40"/>
        </w:rPr>
        <w:t>ΑΝΑΚΟ</w:t>
      </w:r>
      <w:bookmarkStart w:id="0" w:name="_GoBack"/>
      <w:bookmarkEnd w:id="0"/>
      <w:r w:rsidRPr="00C645E9">
        <w:rPr>
          <w:rFonts w:asciiTheme="minorHAnsi" w:hAnsiTheme="minorHAnsi" w:cstheme="minorHAnsi"/>
          <w:b/>
          <w:sz w:val="40"/>
          <w:szCs w:val="40"/>
        </w:rPr>
        <w:t>ΙΝΩΣΗ</w:t>
      </w:r>
    </w:p>
    <w:p w:rsidR="00C645E9" w:rsidRPr="00C645E9" w:rsidRDefault="00C645E9">
      <w:pPr>
        <w:rPr>
          <w:sz w:val="28"/>
          <w:szCs w:val="28"/>
        </w:rPr>
      </w:pPr>
    </w:p>
    <w:p w:rsidR="00C645E9" w:rsidRPr="00C645E9" w:rsidRDefault="00C645E9">
      <w:pPr>
        <w:rPr>
          <w:sz w:val="24"/>
          <w:szCs w:val="24"/>
        </w:rPr>
      </w:pPr>
    </w:p>
    <w:p w:rsidR="00C645E9" w:rsidRPr="00C645E9" w:rsidRDefault="00C645E9" w:rsidP="00C645E9">
      <w:pPr>
        <w:spacing w:line="360" w:lineRule="auto"/>
        <w:jc w:val="both"/>
        <w:rPr>
          <w:rFonts w:ascii="Calibri" w:hAnsi="Calibri" w:cs="Calibri"/>
          <w:sz w:val="24"/>
          <w:szCs w:val="24"/>
        </w:rPr>
      </w:pPr>
      <w:r w:rsidRPr="00C645E9">
        <w:rPr>
          <w:rFonts w:ascii="Calibri" w:hAnsi="Calibri" w:cs="Calibri"/>
          <w:sz w:val="24"/>
          <w:szCs w:val="24"/>
          <w:u w:val="single"/>
        </w:rPr>
        <w:t>Η Επιτροπή πρακτικής άσκησης</w:t>
      </w:r>
      <w:r w:rsidRPr="00C645E9">
        <w:rPr>
          <w:rFonts w:ascii="Calibri" w:hAnsi="Calibri" w:cs="Calibri"/>
          <w:sz w:val="24"/>
          <w:szCs w:val="24"/>
        </w:rPr>
        <w:t>, αφού έλαβε υπόψη :</w:t>
      </w:r>
    </w:p>
    <w:p w:rsidR="00C645E9" w:rsidRPr="00C645E9" w:rsidRDefault="00C645E9" w:rsidP="00C645E9">
      <w:pPr>
        <w:pStyle w:val="a3"/>
        <w:numPr>
          <w:ilvl w:val="0"/>
          <w:numId w:val="1"/>
        </w:numPr>
        <w:spacing w:line="360" w:lineRule="auto"/>
        <w:contextualSpacing/>
        <w:jc w:val="both"/>
        <w:outlineLvl w:val="0"/>
        <w:rPr>
          <w:rFonts w:ascii="Calibri" w:hAnsi="Calibri" w:cs="Calibri"/>
          <w:sz w:val="24"/>
          <w:szCs w:val="24"/>
        </w:rPr>
      </w:pPr>
      <w:r w:rsidRPr="00C645E9">
        <w:rPr>
          <w:rFonts w:ascii="Calibri" w:hAnsi="Calibri" w:cs="Calibri"/>
          <w:sz w:val="24"/>
          <w:szCs w:val="24"/>
        </w:rPr>
        <w:t xml:space="preserve">την </w:t>
      </w:r>
      <w:proofErr w:type="spellStart"/>
      <w:r w:rsidRPr="00C645E9">
        <w:rPr>
          <w:rFonts w:ascii="Calibri" w:hAnsi="Calibri" w:cs="Calibri"/>
          <w:sz w:val="24"/>
          <w:szCs w:val="24"/>
        </w:rPr>
        <w:t>υπ΄</w:t>
      </w:r>
      <w:proofErr w:type="spellEnd"/>
      <w:r w:rsidRPr="00C645E9">
        <w:rPr>
          <w:rFonts w:ascii="Calibri" w:hAnsi="Calibri" w:cs="Calibri"/>
          <w:sz w:val="24"/>
          <w:szCs w:val="24"/>
        </w:rPr>
        <w:t xml:space="preserve"> </w:t>
      </w:r>
      <w:proofErr w:type="spellStart"/>
      <w:r w:rsidRPr="00C645E9">
        <w:rPr>
          <w:rFonts w:ascii="Calibri" w:hAnsi="Calibri" w:cs="Calibri"/>
          <w:sz w:val="24"/>
          <w:szCs w:val="24"/>
        </w:rPr>
        <w:t>αριθμ</w:t>
      </w:r>
      <w:proofErr w:type="spellEnd"/>
      <w:r w:rsidRPr="00C645E9">
        <w:rPr>
          <w:rFonts w:ascii="Calibri" w:hAnsi="Calibri" w:cs="Calibri"/>
          <w:sz w:val="24"/>
          <w:szCs w:val="24"/>
        </w:rPr>
        <w:t xml:space="preserve">. Δ1α/ΓΠ.οικ.:71342/6.11.2020 Κ.Υ.Α. (ΦΕΚ 4899/τ.Β’/6-11-2020, άρθρο 1, </w:t>
      </w:r>
      <w:proofErr w:type="spellStart"/>
      <w:r w:rsidRPr="00C645E9">
        <w:rPr>
          <w:rFonts w:ascii="Calibri" w:hAnsi="Calibri" w:cs="Calibri"/>
          <w:sz w:val="24"/>
          <w:szCs w:val="24"/>
        </w:rPr>
        <w:t>σηείο</w:t>
      </w:r>
      <w:proofErr w:type="spellEnd"/>
      <w:r w:rsidRPr="00C645E9">
        <w:rPr>
          <w:rFonts w:ascii="Calibri" w:hAnsi="Calibri" w:cs="Calibri"/>
          <w:sz w:val="24"/>
          <w:szCs w:val="24"/>
        </w:rPr>
        <w:t xml:space="preserve"> 9)</w:t>
      </w:r>
    </w:p>
    <w:p w:rsidR="00C645E9" w:rsidRPr="00C645E9" w:rsidRDefault="00C645E9" w:rsidP="00C645E9">
      <w:pPr>
        <w:pStyle w:val="a3"/>
        <w:numPr>
          <w:ilvl w:val="0"/>
          <w:numId w:val="1"/>
        </w:numPr>
        <w:spacing w:line="360" w:lineRule="auto"/>
        <w:contextualSpacing/>
        <w:jc w:val="both"/>
        <w:outlineLvl w:val="0"/>
        <w:rPr>
          <w:rFonts w:ascii="Calibri" w:hAnsi="Calibri" w:cs="Calibri"/>
          <w:sz w:val="24"/>
          <w:szCs w:val="24"/>
        </w:rPr>
      </w:pPr>
      <w:r w:rsidRPr="00C645E9">
        <w:rPr>
          <w:rFonts w:ascii="Calibri" w:hAnsi="Calibri" w:cs="Calibri"/>
          <w:sz w:val="24"/>
          <w:szCs w:val="24"/>
        </w:rPr>
        <w:t xml:space="preserve">το υπ’ </w:t>
      </w:r>
      <w:proofErr w:type="spellStart"/>
      <w:r w:rsidRPr="00C645E9">
        <w:rPr>
          <w:rFonts w:ascii="Calibri" w:hAnsi="Calibri" w:cs="Calibri"/>
          <w:sz w:val="24"/>
          <w:szCs w:val="24"/>
        </w:rPr>
        <w:t>αριθμ</w:t>
      </w:r>
      <w:proofErr w:type="spellEnd"/>
      <w:r w:rsidRPr="00C645E9">
        <w:rPr>
          <w:rFonts w:ascii="Calibri" w:hAnsi="Calibri" w:cs="Calibri"/>
          <w:sz w:val="24"/>
          <w:szCs w:val="24"/>
        </w:rPr>
        <w:t>. 380/7-11-2020 έγγραφο του Υφυπουργού Παιδείας και Θρησκευμάτων, παροχή των διευκρινίσεων για την εφαρμογή της υπό στοιχεία Δ1α/ΓΠ.οικ.:71342/6.11.2020 Κ.Υ.Α. (Β΄4899)</w:t>
      </w:r>
    </w:p>
    <w:p w:rsidR="00C645E9" w:rsidRPr="00C645E9" w:rsidRDefault="00C645E9" w:rsidP="00C645E9">
      <w:pPr>
        <w:pStyle w:val="a3"/>
        <w:numPr>
          <w:ilvl w:val="0"/>
          <w:numId w:val="1"/>
        </w:numPr>
        <w:spacing w:line="360" w:lineRule="auto"/>
        <w:contextualSpacing/>
        <w:jc w:val="both"/>
        <w:outlineLvl w:val="0"/>
        <w:rPr>
          <w:rFonts w:ascii="Calibri" w:hAnsi="Calibri" w:cs="Calibri"/>
          <w:sz w:val="24"/>
          <w:szCs w:val="24"/>
        </w:rPr>
      </w:pPr>
      <w:r w:rsidRPr="00C645E9">
        <w:rPr>
          <w:rFonts w:ascii="Calibri" w:hAnsi="Calibri" w:cs="Calibri"/>
          <w:sz w:val="24"/>
          <w:szCs w:val="24"/>
        </w:rPr>
        <w:t xml:space="preserve">το υπ’ </w:t>
      </w:r>
      <w:proofErr w:type="spellStart"/>
      <w:r w:rsidRPr="00C645E9">
        <w:rPr>
          <w:rFonts w:ascii="Calibri" w:hAnsi="Calibri" w:cs="Calibri"/>
          <w:sz w:val="24"/>
          <w:szCs w:val="24"/>
        </w:rPr>
        <w:t>αριθμ</w:t>
      </w:r>
      <w:proofErr w:type="spellEnd"/>
      <w:r w:rsidRPr="00C645E9">
        <w:rPr>
          <w:rFonts w:ascii="Calibri" w:hAnsi="Calibri" w:cs="Calibri"/>
          <w:sz w:val="24"/>
          <w:szCs w:val="24"/>
        </w:rPr>
        <w:t>. 383/10-11-2020 (ΑΔΑ 91ΛΣ46ΜΤΛΗ-Δ65) έγγραφο του Υφυπουργού Παιδείας και Θρησκευμάτων, παροχή πρόσθετων διευκρινίσεων για την εφαρμογή της υπό στοιχεία Δ1/ΓΠ.οικ.:71342/6.11.2020 Κ.Υ.Α. (ΦΕΚ Β΄ 4899) σχετικά με τη διεξαγωγή της πρακτικής άσκησης</w:t>
      </w:r>
    </w:p>
    <w:p w:rsidR="00C645E9" w:rsidRPr="00C645E9" w:rsidRDefault="00C645E9" w:rsidP="00C645E9">
      <w:pPr>
        <w:pStyle w:val="a3"/>
        <w:numPr>
          <w:ilvl w:val="0"/>
          <w:numId w:val="1"/>
        </w:numPr>
        <w:spacing w:line="360" w:lineRule="auto"/>
        <w:contextualSpacing/>
        <w:jc w:val="both"/>
        <w:outlineLvl w:val="0"/>
        <w:rPr>
          <w:rFonts w:ascii="Calibri" w:hAnsi="Calibri" w:cs="Calibri"/>
          <w:sz w:val="24"/>
          <w:szCs w:val="24"/>
        </w:rPr>
      </w:pPr>
      <w:r w:rsidRPr="00C645E9">
        <w:rPr>
          <w:rFonts w:ascii="Calibri" w:hAnsi="Calibri" w:cs="Calibri"/>
          <w:sz w:val="24"/>
          <w:szCs w:val="24"/>
        </w:rPr>
        <w:t>τις δύο ανακοινώσεις σχετικά με την αναστολή της δια ζώσης πρακτικής άσκησης φοιτητών σε φορείς υποδοχής σύμφωνα με τον κανονισμό του κάθε προγράμματος σπουδών, της Δ/</w:t>
      </w:r>
      <w:proofErr w:type="spellStart"/>
      <w:r w:rsidRPr="00C645E9">
        <w:rPr>
          <w:rFonts w:ascii="Calibri" w:hAnsi="Calibri" w:cs="Calibri"/>
          <w:sz w:val="24"/>
          <w:szCs w:val="24"/>
        </w:rPr>
        <w:t>νσης</w:t>
      </w:r>
      <w:proofErr w:type="spellEnd"/>
      <w:r w:rsidRPr="00C645E9">
        <w:rPr>
          <w:rFonts w:ascii="Calibri" w:hAnsi="Calibri" w:cs="Calibri"/>
          <w:sz w:val="24"/>
          <w:szCs w:val="24"/>
        </w:rPr>
        <w:t xml:space="preserve"> Σπουδών και Φοιτητικής Μέριμνας του ΓΠΑ, για το χρονικό διάστημα από 7/11/2020 έως και τις 30/11/2020</w:t>
      </w:r>
    </w:p>
    <w:p w:rsidR="00C645E9" w:rsidRPr="00C645E9" w:rsidRDefault="00C645E9" w:rsidP="00C645E9">
      <w:pPr>
        <w:pStyle w:val="a3"/>
        <w:numPr>
          <w:ilvl w:val="0"/>
          <w:numId w:val="1"/>
        </w:numPr>
        <w:spacing w:line="360" w:lineRule="auto"/>
        <w:contextualSpacing/>
        <w:jc w:val="both"/>
        <w:outlineLvl w:val="0"/>
        <w:rPr>
          <w:rFonts w:ascii="Calibri" w:hAnsi="Calibri" w:cs="Calibri"/>
          <w:sz w:val="24"/>
          <w:szCs w:val="24"/>
        </w:rPr>
      </w:pPr>
      <w:r w:rsidRPr="00C645E9">
        <w:rPr>
          <w:rFonts w:ascii="Calibri" w:hAnsi="Calibri" w:cs="Calibri"/>
          <w:sz w:val="24"/>
          <w:szCs w:val="24"/>
        </w:rPr>
        <w:t>τα έγγραφα της Π.Α. με το πρόγραμμα ΕΣΠΑ</w:t>
      </w:r>
    </w:p>
    <w:p w:rsidR="00C645E9" w:rsidRPr="00C645E9" w:rsidRDefault="00C645E9" w:rsidP="00C645E9">
      <w:pPr>
        <w:spacing w:line="360" w:lineRule="auto"/>
        <w:jc w:val="both"/>
        <w:outlineLvl w:val="0"/>
        <w:rPr>
          <w:rFonts w:ascii="Calibri" w:hAnsi="Calibri" w:cs="Calibri"/>
          <w:sz w:val="24"/>
          <w:szCs w:val="24"/>
        </w:rPr>
      </w:pPr>
      <w:r w:rsidRPr="00C645E9">
        <w:rPr>
          <w:rFonts w:ascii="Calibri" w:hAnsi="Calibri" w:cs="Calibri"/>
          <w:sz w:val="24"/>
          <w:szCs w:val="24"/>
        </w:rPr>
        <w:t>κι έπειτα από διεξοδική συζήτηση, ομόφωνα αποφάσισε ότι:</w:t>
      </w:r>
    </w:p>
    <w:p w:rsidR="00C645E9" w:rsidRPr="00C645E9" w:rsidRDefault="00C645E9" w:rsidP="00C645E9">
      <w:pPr>
        <w:spacing w:line="360" w:lineRule="auto"/>
        <w:jc w:val="both"/>
        <w:outlineLvl w:val="0"/>
        <w:rPr>
          <w:rFonts w:ascii="Calibri" w:hAnsi="Calibri" w:cs="Calibri"/>
          <w:sz w:val="24"/>
          <w:szCs w:val="24"/>
        </w:rPr>
      </w:pPr>
    </w:p>
    <w:p w:rsidR="00C645E9" w:rsidRPr="00C645E9" w:rsidRDefault="00C645E9" w:rsidP="00C645E9">
      <w:pPr>
        <w:spacing w:line="360" w:lineRule="auto"/>
        <w:jc w:val="both"/>
        <w:outlineLvl w:val="0"/>
        <w:rPr>
          <w:rFonts w:ascii="Calibri" w:hAnsi="Calibri" w:cs="Calibri"/>
          <w:sz w:val="24"/>
          <w:szCs w:val="24"/>
        </w:rPr>
      </w:pPr>
      <w:r w:rsidRPr="00C645E9">
        <w:rPr>
          <w:rFonts w:ascii="Calibri" w:hAnsi="Calibri" w:cs="Calibri"/>
          <w:sz w:val="24"/>
          <w:szCs w:val="24"/>
        </w:rPr>
        <w:t xml:space="preserve">Α) Η Π.Α. των φοιτητών στο Τμήμα Διοίκησης, Οικονομίας και Επικοινωνίας Τουριστικών και Πολιτιστικών Μονάδων είναι μια υποχρεωτική ακαδημαϊκή υποχρέωση τους, η οποία διενεργείται επιτυχώς </w:t>
      </w:r>
      <w:r w:rsidRPr="00C645E9">
        <w:rPr>
          <w:rFonts w:ascii="Calibri" w:hAnsi="Calibri" w:cs="Calibri"/>
          <w:sz w:val="24"/>
          <w:szCs w:val="24"/>
          <w:u w:val="single"/>
        </w:rPr>
        <w:t>με τη φυσική παρουσία των φοιτητώ</w:t>
      </w:r>
      <w:r w:rsidRPr="00C645E9">
        <w:rPr>
          <w:rFonts w:ascii="Calibri" w:hAnsi="Calibri" w:cs="Calibri"/>
          <w:sz w:val="24"/>
          <w:szCs w:val="24"/>
        </w:rPr>
        <w:t xml:space="preserve">ν στους φορείς υλοποίησής της, λόγω της φύσεως του αντικειμένου. </w:t>
      </w:r>
    </w:p>
    <w:p w:rsidR="00C645E9" w:rsidRPr="00C645E9" w:rsidRDefault="00C645E9" w:rsidP="00C645E9">
      <w:pPr>
        <w:spacing w:line="360" w:lineRule="auto"/>
        <w:jc w:val="both"/>
        <w:outlineLvl w:val="0"/>
        <w:rPr>
          <w:rFonts w:ascii="Calibri" w:hAnsi="Calibri" w:cs="Calibri"/>
          <w:sz w:val="24"/>
          <w:szCs w:val="24"/>
        </w:rPr>
      </w:pPr>
      <w:r w:rsidRPr="00C645E9">
        <w:rPr>
          <w:rFonts w:ascii="Calibri" w:hAnsi="Calibri" w:cs="Calibri"/>
          <w:sz w:val="24"/>
          <w:szCs w:val="24"/>
        </w:rPr>
        <w:t xml:space="preserve">Β) Λόγω των έκτακτων και πρωτόγνωρων καταστάσεων που βιώνουμε εξ αιτίας του </w:t>
      </w:r>
      <w:proofErr w:type="spellStart"/>
      <w:r w:rsidRPr="00C645E9">
        <w:rPr>
          <w:rFonts w:ascii="Calibri" w:hAnsi="Calibri" w:cs="Calibri"/>
          <w:sz w:val="24"/>
          <w:szCs w:val="24"/>
        </w:rPr>
        <w:t>κορωνοϊού</w:t>
      </w:r>
      <w:proofErr w:type="spellEnd"/>
      <w:r w:rsidRPr="00C645E9">
        <w:rPr>
          <w:rFonts w:ascii="Calibri" w:hAnsi="Calibri" w:cs="Calibri"/>
          <w:sz w:val="24"/>
          <w:szCs w:val="24"/>
        </w:rPr>
        <w:t xml:space="preserve"> και των έκτακτων μέτρων προστασίας της δημόσιας υγείας από τον κίνδυνο περαιτέρω διασποράς του </w:t>
      </w:r>
      <w:proofErr w:type="spellStart"/>
      <w:r w:rsidRPr="00C645E9">
        <w:rPr>
          <w:rFonts w:ascii="Calibri" w:hAnsi="Calibri" w:cs="Calibri"/>
          <w:sz w:val="24"/>
          <w:szCs w:val="24"/>
        </w:rPr>
        <w:t>κορωνοϊού</w:t>
      </w:r>
      <w:proofErr w:type="spellEnd"/>
      <w:r w:rsidRPr="00C645E9">
        <w:rPr>
          <w:rFonts w:ascii="Calibri" w:hAnsi="Calibri" w:cs="Calibri"/>
          <w:sz w:val="24"/>
          <w:szCs w:val="24"/>
        </w:rPr>
        <w:t xml:space="preserve"> </w:t>
      </w:r>
      <w:r w:rsidRPr="00C645E9">
        <w:rPr>
          <w:rFonts w:ascii="Calibri" w:hAnsi="Calibri" w:cs="Calibri"/>
          <w:sz w:val="24"/>
          <w:szCs w:val="24"/>
          <w:lang w:val="en-US"/>
        </w:rPr>
        <w:t>SASRS</w:t>
      </w:r>
      <w:r w:rsidRPr="00C645E9">
        <w:rPr>
          <w:rFonts w:ascii="Calibri" w:hAnsi="Calibri" w:cs="Calibri"/>
          <w:sz w:val="24"/>
          <w:szCs w:val="24"/>
        </w:rPr>
        <w:t>-</w:t>
      </w:r>
      <w:proofErr w:type="spellStart"/>
      <w:r w:rsidRPr="00C645E9">
        <w:rPr>
          <w:rFonts w:ascii="Calibri" w:hAnsi="Calibri" w:cs="Calibri"/>
          <w:sz w:val="24"/>
          <w:szCs w:val="24"/>
          <w:lang w:val="en-US"/>
        </w:rPr>
        <w:t>Cov</w:t>
      </w:r>
      <w:proofErr w:type="spellEnd"/>
      <w:r w:rsidRPr="00C645E9">
        <w:rPr>
          <w:rFonts w:ascii="Calibri" w:hAnsi="Calibri" w:cs="Calibri"/>
          <w:sz w:val="24"/>
          <w:szCs w:val="24"/>
        </w:rPr>
        <w:t xml:space="preserve">-2 που ισχύουν στο σύνολο της Επικράτειας για το χρονικό διάστημα από τις 7 Νοεμβρίου 2020 έως και τις 30 Νοεμβρίου  2020, θα πρέπει να προσαρμοστεί αναλόγως </w:t>
      </w:r>
      <w:r w:rsidRPr="00C645E9">
        <w:rPr>
          <w:rFonts w:ascii="Calibri" w:hAnsi="Calibri" w:cs="Calibri"/>
          <w:sz w:val="24"/>
          <w:szCs w:val="24"/>
          <w:u w:val="single"/>
        </w:rPr>
        <w:t>όπου κι αν είναι δυνατό, και κατ’ εξαίρεση</w:t>
      </w:r>
      <w:r w:rsidRPr="00C645E9">
        <w:rPr>
          <w:rFonts w:ascii="Calibri" w:hAnsi="Calibri" w:cs="Calibri"/>
          <w:sz w:val="24"/>
          <w:szCs w:val="24"/>
        </w:rPr>
        <w:t xml:space="preserve">, η πρακτική άσκηση των φοιτητών. </w:t>
      </w:r>
    </w:p>
    <w:p w:rsidR="00C645E9" w:rsidRPr="00C645E9" w:rsidRDefault="00C645E9" w:rsidP="00C645E9">
      <w:pPr>
        <w:spacing w:line="360" w:lineRule="auto"/>
        <w:jc w:val="both"/>
        <w:outlineLvl w:val="0"/>
        <w:rPr>
          <w:rFonts w:ascii="Calibri" w:hAnsi="Calibri" w:cs="Calibri"/>
          <w:sz w:val="24"/>
          <w:szCs w:val="24"/>
        </w:rPr>
      </w:pPr>
    </w:p>
    <w:p w:rsidR="00C645E9" w:rsidRPr="00C645E9" w:rsidRDefault="00C645E9" w:rsidP="00C645E9">
      <w:pPr>
        <w:spacing w:line="360" w:lineRule="auto"/>
        <w:jc w:val="both"/>
        <w:outlineLvl w:val="0"/>
        <w:rPr>
          <w:rFonts w:ascii="Calibri" w:hAnsi="Calibri" w:cs="Calibri"/>
          <w:sz w:val="24"/>
          <w:szCs w:val="24"/>
        </w:rPr>
      </w:pPr>
      <w:r w:rsidRPr="00C645E9">
        <w:rPr>
          <w:rFonts w:ascii="Calibri" w:hAnsi="Calibri" w:cs="Calibri"/>
          <w:sz w:val="24"/>
          <w:szCs w:val="24"/>
        </w:rPr>
        <w:t>Πιο συγκεκριμένα, η Επιτροπή Π.Α. ομόφωνα εισηγείται :</w:t>
      </w:r>
    </w:p>
    <w:p w:rsidR="00C645E9" w:rsidRPr="00C645E9" w:rsidRDefault="00C645E9" w:rsidP="00C645E9">
      <w:pPr>
        <w:pStyle w:val="a3"/>
        <w:numPr>
          <w:ilvl w:val="0"/>
          <w:numId w:val="2"/>
        </w:numPr>
        <w:spacing w:line="360" w:lineRule="auto"/>
        <w:contextualSpacing/>
        <w:jc w:val="both"/>
        <w:outlineLvl w:val="0"/>
        <w:rPr>
          <w:rFonts w:ascii="Calibri" w:hAnsi="Calibri" w:cs="Calibri"/>
          <w:sz w:val="24"/>
          <w:szCs w:val="24"/>
        </w:rPr>
      </w:pPr>
      <w:r w:rsidRPr="00C645E9">
        <w:rPr>
          <w:rFonts w:ascii="Calibri" w:hAnsi="Calibri" w:cs="Calibri"/>
          <w:sz w:val="24"/>
          <w:szCs w:val="24"/>
        </w:rPr>
        <w:lastRenderedPageBreak/>
        <w:t>Την έγκριση των δύο εντύπων (της Υ.Δ. και το έντυπο Πραγματοποίησης Π.Α. κατά τη διάρκεια έκτακτων μέτρων από 7/11 έως και 30/11/2020) του προγράμματος υλοποίησης Π.Α. με ΕΣΠΑ και τα οποία ακολουθούν ως επισυναπτόμενα έγγραφα το παρόν Πρακτικό</w:t>
      </w:r>
    </w:p>
    <w:p w:rsidR="00C645E9" w:rsidRPr="00C645E9" w:rsidRDefault="00C645E9" w:rsidP="00C645E9">
      <w:pPr>
        <w:pStyle w:val="a3"/>
        <w:numPr>
          <w:ilvl w:val="0"/>
          <w:numId w:val="2"/>
        </w:numPr>
        <w:spacing w:line="360" w:lineRule="auto"/>
        <w:contextualSpacing/>
        <w:jc w:val="both"/>
        <w:outlineLvl w:val="0"/>
        <w:rPr>
          <w:rFonts w:ascii="Calibri" w:hAnsi="Calibri" w:cs="Calibri"/>
          <w:sz w:val="24"/>
          <w:szCs w:val="24"/>
        </w:rPr>
      </w:pPr>
      <w:r w:rsidRPr="00C645E9">
        <w:rPr>
          <w:rFonts w:ascii="Calibri" w:hAnsi="Calibri" w:cs="Calibri"/>
          <w:sz w:val="24"/>
          <w:szCs w:val="24"/>
        </w:rPr>
        <w:t>Την υιοθέτηση των ίδιων εντύπων, εφόσον επιτρέπεται η χρήση τους από τον ιδρυματικό υπεύθυνο του Προγράμματος Π.Α, με ΕΣΠΑ, προσαρμοσμένων (εννοείται χωρίς τα λογότυπα του προγράμματος) και για την περίπτωση Π.Α. φοιτητών χωρίς ΕΣΠΑ</w:t>
      </w:r>
    </w:p>
    <w:p w:rsidR="00C645E9" w:rsidRPr="00C645E9" w:rsidRDefault="00C645E9" w:rsidP="00C645E9">
      <w:pPr>
        <w:pStyle w:val="a3"/>
        <w:numPr>
          <w:ilvl w:val="0"/>
          <w:numId w:val="2"/>
        </w:numPr>
        <w:spacing w:line="360" w:lineRule="auto"/>
        <w:contextualSpacing/>
        <w:jc w:val="both"/>
        <w:outlineLvl w:val="0"/>
        <w:rPr>
          <w:rFonts w:ascii="Calibri" w:hAnsi="Calibri" w:cs="Calibri"/>
          <w:sz w:val="24"/>
          <w:szCs w:val="24"/>
        </w:rPr>
      </w:pPr>
      <w:r w:rsidRPr="00C645E9">
        <w:rPr>
          <w:rFonts w:ascii="Calibri" w:hAnsi="Calibri" w:cs="Calibri"/>
          <w:sz w:val="24"/>
          <w:szCs w:val="24"/>
        </w:rPr>
        <w:t xml:space="preserve">Την εφαρμογή της πρακτικής άσκησης εξ αποστάσεως, με αυστηρά κριτήρια και μόνο </w:t>
      </w:r>
      <w:proofErr w:type="spellStart"/>
      <w:r w:rsidRPr="00C645E9">
        <w:rPr>
          <w:rFonts w:ascii="Calibri" w:hAnsi="Calibri" w:cs="Calibri"/>
          <w:sz w:val="24"/>
          <w:szCs w:val="24"/>
        </w:rPr>
        <w:t>κατ΄</w:t>
      </w:r>
      <w:proofErr w:type="spellEnd"/>
      <w:r w:rsidRPr="00C645E9">
        <w:rPr>
          <w:rFonts w:ascii="Calibri" w:hAnsi="Calibri" w:cs="Calibri"/>
          <w:sz w:val="24"/>
          <w:szCs w:val="24"/>
        </w:rPr>
        <w:t xml:space="preserve"> εξαίρεση στις περιπτώσεις Π.Α., όπου η φύση του αντικειμένου της πρακτικής επιτρέπει την διεξαγωγή της με μεθόδους εξ αποστάσεως χωρίς να υποβαθμίζεται η ποιότητά της και να εξασφαλίζεται η επιτυχία και η επαλήθευσή της και μόνο για την περίοδο ισχύος των έκτακτων μέτρων</w:t>
      </w:r>
    </w:p>
    <w:p w:rsidR="00C645E9" w:rsidRPr="00C645E9" w:rsidRDefault="00C645E9" w:rsidP="00C645E9">
      <w:pPr>
        <w:pStyle w:val="a3"/>
        <w:numPr>
          <w:ilvl w:val="0"/>
          <w:numId w:val="2"/>
        </w:numPr>
        <w:spacing w:line="360" w:lineRule="auto"/>
        <w:contextualSpacing/>
        <w:jc w:val="both"/>
        <w:outlineLvl w:val="0"/>
        <w:rPr>
          <w:rFonts w:ascii="Calibri" w:hAnsi="Calibri" w:cs="Calibri"/>
          <w:sz w:val="24"/>
          <w:szCs w:val="24"/>
        </w:rPr>
      </w:pPr>
      <w:r w:rsidRPr="00C645E9">
        <w:rPr>
          <w:rFonts w:ascii="Calibri" w:hAnsi="Calibri" w:cs="Calibri"/>
          <w:sz w:val="24"/>
          <w:szCs w:val="24"/>
        </w:rPr>
        <w:t xml:space="preserve">Την εφαρμογή της πρακτικής άσκησης εξ αποστάσεως στους φορείς που </w:t>
      </w:r>
      <w:r w:rsidRPr="00C645E9">
        <w:rPr>
          <w:rFonts w:ascii="Calibri" w:hAnsi="Calibri" w:cs="Calibri"/>
          <w:sz w:val="24"/>
          <w:szCs w:val="24"/>
          <w:u w:val="single"/>
        </w:rPr>
        <w:t>εκπαιδεύουν ήδη φοιτητές μας</w:t>
      </w:r>
      <w:r w:rsidRPr="00C645E9">
        <w:rPr>
          <w:rFonts w:ascii="Calibri" w:hAnsi="Calibri" w:cs="Calibri"/>
          <w:sz w:val="24"/>
          <w:szCs w:val="24"/>
        </w:rPr>
        <w:t xml:space="preserve"> και παρέχουν έγγραφη και ενυπόγραφη διαβεβαίωση ότι δύνανται να συνεχίσουν την πρακτική άσκηση μέσω τηλεργασίας και για το χρονικό διάστημα που ισχύουν τα έκτακτα μέτρα με ημερομηνία έναρξης της πρακτικής με τηλεργασία μετά την έγκριση της εισήγησης της Επιτροπής Π.Α. και των σχετικών εντύπων, από το Συμβούλιο Ένταξης του Γ.Π.Α. Κι αυτό διότι οι φοιτητές που ήδη υλοποιούν την Π.Α. τους έχουν διενεργήσει το μεγαλύτερο μέρος της Πρακτικής τους άσκησης με φυσική παρουσία και έχουν αποκτήσει την απαραίτητη εμπειρία.</w:t>
      </w:r>
    </w:p>
    <w:p w:rsidR="00C645E9" w:rsidRDefault="00C645E9" w:rsidP="00C645E9">
      <w:pPr>
        <w:pStyle w:val="a3"/>
        <w:numPr>
          <w:ilvl w:val="0"/>
          <w:numId w:val="2"/>
        </w:numPr>
        <w:spacing w:line="360" w:lineRule="auto"/>
        <w:contextualSpacing/>
        <w:jc w:val="both"/>
        <w:outlineLvl w:val="0"/>
      </w:pPr>
      <w:r w:rsidRPr="00C645E9">
        <w:rPr>
          <w:rFonts w:ascii="Calibri" w:hAnsi="Calibri" w:cs="Calibri"/>
          <w:sz w:val="24"/>
          <w:szCs w:val="24"/>
        </w:rPr>
        <w:t xml:space="preserve">για τους φοιτητές που έχουν τοποθετηθεί ήδη για έναρξη Π.Α. με προηγούμενο Πρακτικό της Επιτροπής Π.Α. και δεν έχει υπογραφεί ακόμη η Σύμβασή τους (δηλαδή δεν έχουν κάνει έναρξη πρακτικής άσκησης) καθώς και για τους αιτούντες να αρχίσουν Π.Α. φοιτητές, η Επιτροπή εισηγείται </w:t>
      </w:r>
      <w:r w:rsidRPr="00C645E9">
        <w:rPr>
          <w:rFonts w:ascii="Calibri" w:hAnsi="Calibri" w:cs="Calibri"/>
          <w:sz w:val="24"/>
          <w:szCs w:val="24"/>
          <w:u w:val="single"/>
        </w:rPr>
        <w:t>να αρχίσει η πρακτική τους με το πέρας των έκτακτων μέτρων ώστε η Π.Α. να υλοποιηθεί με φυσική παρουσία των φοιτητών στους φορείς υποδοχής</w:t>
      </w:r>
      <w:r w:rsidRPr="00C645E9">
        <w:rPr>
          <w:rFonts w:ascii="Calibri" w:hAnsi="Calibri" w:cs="Calibri"/>
          <w:sz w:val="24"/>
          <w:szCs w:val="24"/>
        </w:rPr>
        <w:t xml:space="preserve">, για την καλύτερη και αρτιότερη εκπαίδευσή τους. </w:t>
      </w:r>
    </w:p>
    <w:p w:rsidR="00C645E9" w:rsidRDefault="00C645E9"/>
    <w:p w:rsidR="00C645E9" w:rsidRDefault="00C645E9" w:rsidP="00C645E9">
      <w:pPr>
        <w:ind w:left="720"/>
        <w:jc w:val="right"/>
        <w:rPr>
          <w:rFonts w:asciiTheme="minorHAnsi" w:hAnsiTheme="minorHAnsi" w:cstheme="minorHAnsi"/>
          <w:b/>
          <w:sz w:val="32"/>
          <w:szCs w:val="32"/>
        </w:rPr>
      </w:pPr>
      <w:r w:rsidRPr="00C645E9">
        <w:rPr>
          <w:rFonts w:asciiTheme="minorHAnsi" w:hAnsiTheme="minorHAnsi" w:cstheme="minorHAnsi"/>
          <w:b/>
          <w:sz w:val="32"/>
          <w:szCs w:val="32"/>
        </w:rPr>
        <w:t xml:space="preserve">         </w:t>
      </w:r>
    </w:p>
    <w:p w:rsidR="00C645E9" w:rsidRPr="00C645E9" w:rsidRDefault="00C645E9" w:rsidP="00C645E9">
      <w:pPr>
        <w:ind w:left="720"/>
        <w:jc w:val="right"/>
        <w:rPr>
          <w:rFonts w:asciiTheme="minorHAnsi" w:hAnsiTheme="minorHAnsi" w:cstheme="minorHAnsi"/>
          <w:sz w:val="32"/>
          <w:szCs w:val="32"/>
        </w:rPr>
      </w:pPr>
      <w:r>
        <w:rPr>
          <w:rFonts w:asciiTheme="minorHAnsi" w:hAnsiTheme="minorHAnsi" w:cstheme="minorHAnsi"/>
          <w:b/>
          <w:sz w:val="32"/>
          <w:szCs w:val="32"/>
        </w:rPr>
        <w:t>Από</w:t>
      </w:r>
      <w:r w:rsidRPr="00C645E9">
        <w:rPr>
          <w:rFonts w:asciiTheme="minorHAnsi" w:hAnsiTheme="minorHAnsi" w:cstheme="minorHAnsi"/>
          <w:b/>
          <w:sz w:val="32"/>
          <w:szCs w:val="32"/>
        </w:rPr>
        <w:t xml:space="preserve"> </w:t>
      </w:r>
      <w:r>
        <w:rPr>
          <w:rFonts w:asciiTheme="minorHAnsi" w:hAnsiTheme="minorHAnsi" w:cstheme="minorHAnsi"/>
          <w:b/>
          <w:sz w:val="32"/>
          <w:szCs w:val="32"/>
        </w:rPr>
        <w:t xml:space="preserve">την </w:t>
      </w:r>
      <w:r w:rsidRPr="00C645E9">
        <w:rPr>
          <w:rFonts w:asciiTheme="minorHAnsi" w:hAnsiTheme="minorHAnsi" w:cstheme="minorHAnsi"/>
          <w:b/>
          <w:sz w:val="32"/>
          <w:szCs w:val="32"/>
        </w:rPr>
        <w:t>Επιτροπή Πρακτικής Άσκησης</w:t>
      </w:r>
    </w:p>
    <w:sectPr w:rsidR="00C645E9" w:rsidRPr="00C645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C006C"/>
    <w:multiLevelType w:val="hybridMultilevel"/>
    <w:tmpl w:val="B1E2A0C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7A434207"/>
    <w:multiLevelType w:val="hybridMultilevel"/>
    <w:tmpl w:val="B3EE4F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C0"/>
    <w:rsid w:val="003D11C0"/>
    <w:rsid w:val="007E68D3"/>
    <w:rsid w:val="00C645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5E9"/>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5E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5E9"/>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5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3125</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gramamf02</dc:creator>
  <cp:keywords/>
  <dc:description/>
  <cp:lastModifiedBy>gramamf02</cp:lastModifiedBy>
  <cp:revision>2</cp:revision>
  <dcterms:created xsi:type="dcterms:W3CDTF">2020-11-20T10:12:00Z</dcterms:created>
  <dcterms:modified xsi:type="dcterms:W3CDTF">2020-11-20T10:17:00Z</dcterms:modified>
</cp:coreProperties>
</file>